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B249">
      <w:pPr>
        <w:keepNext w:val="0"/>
        <w:keepLines w:val="0"/>
        <w:pageBreakBefore w:val="0"/>
        <w:kinsoku/>
        <w:wordWrap/>
        <w:overflowPunct/>
        <w:topLinePunct w:val="0"/>
        <w:autoSpaceDE/>
        <w:autoSpaceDN/>
        <w:bidi w:val="0"/>
        <w:adjustRightInd/>
        <w:snapToGrid/>
        <w:spacing w:line="520" w:lineRule="exact"/>
        <w:ind w:firstLine="880" w:firstLineChars="200"/>
        <w:jc w:val="center"/>
        <w:textAlignment w:val="auto"/>
        <w:rPr>
          <w:rFonts w:hint="eastAsia" w:ascii="国标小标宋-GB/T 2312" w:hAnsi="国标小标宋-GB/T 2312" w:eastAsia="国标小标宋-GB/T 2312" w:cs="国标小标宋-GB/T 2312"/>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val="0"/>
          <w:sz w:val="44"/>
          <w:szCs w:val="44"/>
          <w:highlight w:val="none"/>
        </w:rPr>
        <w:t>党员经常性教育学习</w:t>
      </w:r>
      <w:r>
        <w:rPr>
          <w:rFonts w:hint="eastAsia" w:ascii="方正小标宋简体" w:hAnsi="方正小标宋简体" w:eastAsia="方正小标宋简体" w:cs="方正小标宋简体"/>
          <w:b w:val="0"/>
          <w:bCs w:val="0"/>
          <w:sz w:val="44"/>
          <w:szCs w:val="44"/>
          <w:highlight w:val="none"/>
          <w:lang w:val="en-US" w:eastAsia="zh-CN"/>
        </w:rPr>
        <w:t>资料</w:t>
      </w:r>
    </w:p>
    <w:p w14:paraId="38292106">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国标小标宋-GB/T 2312" w:cs="Times New Roman"/>
          <w:sz w:val="30"/>
          <w:szCs w:val="30"/>
          <w:highlight w:val="none"/>
          <w:lang w:eastAsia="zh-CN"/>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2026年第1期</w:t>
      </w:r>
      <w:r>
        <w:rPr>
          <w:rFonts w:hint="default" w:ascii="Times New Roman" w:hAnsi="Times New Roman" w:eastAsia="楷体" w:cs="Times New Roman"/>
          <w:sz w:val="32"/>
          <w:szCs w:val="32"/>
          <w:highlight w:val="none"/>
          <w:lang w:eastAsia="zh-CN"/>
        </w:rPr>
        <w:t>）</w:t>
      </w:r>
    </w:p>
    <w:p w14:paraId="368F77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09F5180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学习贯彻习近平总书记近期重要讲话和重要文章</w:t>
      </w:r>
    </w:p>
    <w:p w14:paraId="6CC71C7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总书记近期重要讲话和重要文章，蕴含着深邃的思想内涵和鲜明的实践导向，是党的创新理论的最新成果，更是高校基层党组织和党员履职尽责的根本遵循。深入学习领会其精神实质，精准把握核心要义，是当前理论学习的重中之重。</w:t>
      </w:r>
    </w:p>
    <w:p w14:paraId="47C04E0B">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重要讲话</w:t>
      </w:r>
    </w:p>
    <w:p w14:paraId="7DF98974">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3月6日习近平在看望参加政协会议的农工党九三学社医药卫生界社会福利和社会保障界委员时强调  习近平：坚定不移走中国特色卫生与健康发展道路 推动“十五五”时期健康中国建设取得决定性进展      </w:t>
      </w:r>
    </w:p>
    <w:p w14:paraId="3A55C72B">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http://www.mod.gov.cn/gfbw/qwfb/16446893.html</w:t>
      </w:r>
    </w:p>
    <w:p w14:paraId="45EDF05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3月5日习近平在参加十四届全国人大四次会议江苏代表团审议时强调  习近平：经济大省要在研究新情况解决新问题上下功夫出经验</w:t>
      </w:r>
    </w:p>
    <w:p w14:paraId="2272F424">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http://lianghui.people.com.cn/2026/n1/2026/0305/c461827-40675706.html</w:t>
      </w:r>
    </w:p>
    <w:p w14:paraId="6E0CA44C">
      <w:pPr>
        <w:keepNext w:val="0"/>
        <w:keepLines w:val="0"/>
        <w:pageBreakBefore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2月习近平关于树立和践行正确政绩观论述摘编 </w:t>
      </w:r>
    </w:p>
    <w:p w14:paraId="12BA6AD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https://www.12371.cn/2026/02/24/ARTI1771921323677172.shtml</w:t>
      </w:r>
    </w:p>
    <w:p w14:paraId="7828B52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2月习近平对国家自然科学基金委员会工作作出重要指示  习近平：强化基础研究战略性前瞻性体系化布局  支持广大科研人员勇攀科学高峰产出更多原创性成果</w:t>
      </w:r>
    </w:p>
    <w:p w14:paraId="431A077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https://www.12371.cn/2026/02/12/ARTI1770861145092103.shtml</w:t>
      </w:r>
    </w:p>
    <w:p w14:paraId="0863F2E9">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1月30日习近平在中共中央政治局第二十四次集体学习时发表重要讲话  习近平：发挥比较优势 坚持稳中求进 推动我国未来产业发展不断取得新突破</w:t>
      </w:r>
    </w:p>
    <w:p w14:paraId="2A72A50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https://www.gqt.org.cn/ztjy/zxls/202602/t20260202_808319.htm               </w:t>
      </w:r>
    </w:p>
    <w:p w14:paraId="3802508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1月20日习近平在省部级主要领导干部学习贯彻党的二十届四中全会精神专题研讨班开班式上发表重要讲话  习近平：深入学习贯彻党的二十届四中全会精神 努力实现“十五五”良好开局 </w:t>
      </w:r>
    </w:p>
    <w:p w14:paraId="3CECC1CB">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http://www.xinhuanet.com/politics/leaders/20260120/f83b7cc23692488d8b223a150c4b8794/c.html                 </w:t>
      </w:r>
    </w:p>
    <w:p w14:paraId="6196AB4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1月12日习近平在二十届中央纪委五次全会上发表重要讲话  习近平：以更高标准更实举措推进全面从严治党 为实现“十五五”时期目标任务提供坚强保障</w:t>
      </w:r>
    </w:p>
    <w:p w14:paraId="70E0A2E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https://www.ccdi.gov.cn/toutiaon/202601/t20260114_469908.html</w:t>
      </w:r>
    </w:p>
    <w:p w14:paraId="3C15DF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重要文章</w:t>
      </w:r>
    </w:p>
    <w:p w14:paraId="0310C1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3月1日出版的第5期《求是》杂志发表了中共中央总书记、国家主席、中央军委主席习近平的重要文章  《让愿担当、敢担当、善担当蔚然成风》</w:t>
      </w:r>
    </w:p>
    <w:p w14:paraId="140DA5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https://www.qstheory.cn/20260228/b5be98bf8eb34c5781a14fbeb3eab546/c.html                  </w:t>
      </w:r>
    </w:p>
    <w:p w14:paraId="0E4A88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2月16日出版的第4期《求是》杂志发表了中共中央总书记、国家主席、中央军委主席习近平的重要文章  《当前经济工作的重点任务》</w:t>
      </w:r>
    </w:p>
    <w:p w14:paraId="72B112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https://www.qstheory.cn/20260214/a9022461555c48e6a2f2e4fef36878a9/c.html               </w:t>
      </w:r>
    </w:p>
    <w:p w14:paraId="0FADD3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1月1日出版的第1期《求是》杂志发表了中共中央总书记、国家主席、中央军委主席习近平的重要文章  《学习好贯彻好党的二十届四中全会精神》</w:t>
      </w:r>
    </w:p>
    <w:p w14:paraId="7AAFE7D3">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default" w:ascii="Times New Roman" w:hAnsi="Times New Roman" w:eastAsia="黑体" w:cs="Times New Roman"/>
          <w:kern w:val="2"/>
          <w:sz w:val="32"/>
          <w:szCs w:val="32"/>
          <w:lang w:val="en-US" w:eastAsia="zh-CN" w:bidi="ar-SA"/>
        </w:rPr>
        <w:t>https://www.qstheory.cn/20251231/89d6ae15de5d48039f63ad4888aeda98/c.html</w:t>
      </w:r>
    </w:p>
    <w:p w14:paraId="4863B3C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二、树立和践行正确政绩观学习教育</w:t>
      </w:r>
    </w:p>
    <w:p w14:paraId="6A997F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近日，中共中央办公厅印发《关于在全党开展树立和践行正确政绩观学习教育的通知》，在全党开展树立和践行正确政绩观学习教育。学校各级党组织和广大师生党员要深刻领会开展学习教育的核心要义，坚持明目扩胸、实事求是、求真务实、走在前列，一体推进学查改，将学习成效转化为推动学校“十五五”时期事业发展的实际行动。</w:t>
      </w:r>
    </w:p>
    <w:p w14:paraId="39B089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学习资源：</w:t>
      </w:r>
    </w:p>
    <w:p w14:paraId="72DA066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 w:cs="Times New Roman"/>
          <w:color w:val="000000" w:themeColor="text1"/>
          <w:sz w:val="32"/>
          <w:szCs w:val="32"/>
          <w14:textFill>
            <w14:solidFill>
              <w14:schemeClr w14:val="tx1"/>
            </w14:solidFill>
          </w14:textFill>
        </w:rPr>
        <w:t>中共中央办公厅印发《关于在全党开展树立和践行正确政绩观学习教育的通知》</w:t>
      </w:r>
    </w:p>
    <w:p w14:paraId="10286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http://www.xinhuanet.com/politics/20260223/277867a1ab8f42ef98679a27b65f85ba/c.html</w:t>
      </w:r>
    </w:p>
    <w:p w14:paraId="0603BC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 xml:space="preserve"> </w:t>
      </w:r>
      <w:r>
        <w:rPr>
          <w:rStyle w:val="7"/>
          <w:rFonts w:hint="default" w:ascii="Times New Roman" w:hAnsi="Times New Roman" w:eastAsia="仿宋" w:cs="Times New Roman"/>
          <w:b w:val="0"/>
          <w:bCs/>
          <w:color w:val="000000" w:themeColor="text1"/>
          <w:sz w:val="32"/>
          <w:szCs w:val="32"/>
          <w14:textFill>
            <w14:solidFill>
              <w14:schemeClr w14:val="tx1"/>
            </w14:solidFill>
          </w14:textFill>
        </w:rPr>
        <w:t>2月24日</w:t>
      </w:r>
      <w:r>
        <w:rPr>
          <w:rStyle w:val="7"/>
          <w:rFonts w:hint="eastAsia" w:ascii="Times New Roman" w:hAnsi="Times New Roman" w:eastAsia="仿宋"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中央党的建设工作领导小组召开会议，研究部署树立和践行正确政绩观学习教育工作</w:t>
      </w:r>
    </w:p>
    <w:p w14:paraId="3593D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begin"/>
      </w:r>
      <w:r>
        <w:rPr>
          <w:rFonts w:hint="default" w:ascii="Times New Roman" w:hAnsi="Times New Roman" w:eastAsia="仿宋" w:cs="Times New Roman"/>
          <w:color w:val="000000" w:themeColor="text1"/>
          <w:sz w:val="32"/>
          <w:szCs w:val="32"/>
          <w:u w:val="none"/>
          <w14:textFill>
            <w14:solidFill>
              <w14:schemeClr w14:val="tx1"/>
            </w14:solidFill>
          </w14:textFill>
        </w:rPr>
        <w:instrText xml:space="preserve"> HYPERLINK "http://www.xinhuanet.com/politics/leaders/20260224/e2c8b26a255941d7b5646491dc96cfb7/c.html" </w:instrText>
      </w: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separate"/>
      </w:r>
      <w:r>
        <w:rPr>
          <w:rStyle w:val="8"/>
          <w:rFonts w:hint="default" w:ascii="Times New Roman" w:hAnsi="Times New Roman" w:eastAsia="仿宋" w:cs="Times New Roman"/>
          <w:color w:val="000000" w:themeColor="text1"/>
          <w:sz w:val="32"/>
          <w:szCs w:val="32"/>
          <w:u w:val="none"/>
          <w14:textFill>
            <w14:solidFill>
              <w14:schemeClr w14:val="tx1"/>
            </w14:solidFill>
          </w14:textFill>
        </w:rPr>
        <w:t>http://www.xinhuanet.com/politics/leaders/20260224/e2c8b26a255941d7b5646491dc96cfb7/c.html</w:t>
      </w: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end"/>
      </w:r>
    </w:p>
    <w:p w14:paraId="74950E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t>3.</w:t>
      </w:r>
      <w:r>
        <w:rPr>
          <w:rFonts w:hint="default" w:ascii="Times New Roman" w:hAnsi="Times New Roman" w:eastAsia="仿宋" w:cs="Times New Roman"/>
          <w:color w:val="000000" w:themeColor="text1"/>
          <w:sz w:val="32"/>
          <w:szCs w:val="32"/>
          <w14:textFill>
            <w14:solidFill>
              <w14:schemeClr w14:val="tx1"/>
            </w14:solidFill>
          </w14:textFill>
        </w:rPr>
        <w:t>从总书记的两会故事领悟正确政绩观</w:t>
      </w:r>
    </w:p>
    <w:p w14:paraId="7018A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https://www.southcn.com/node_07e973c1a3/3f695307ec.shtml</w:t>
      </w:r>
    </w:p>
    <w:p w14:paraId="5AE55B6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Style w:val="7"/>
          <w:rFonts w:hint="default" w:ascii="Times New Roman" w:hAnsi="Times New Roman" w:eastAsia="仿宋" w:cs="Times New Roman"/>
          <w:b w:val="0"/>
          <w:bCs/>
          <w:color w:val="000000" w:themeColor="text1"/>
          <w:sz w:val="32"/>
          <w:szCs w:val="32"/>
          <w14:textFill>
            <w14:solidFill>
              <w14:schemeClr w14:val="tx1"/>
            </w14:solidFill>
          </w14:textFill>
        </w:rPr>
        <w:t>2月26日</w:t>
      </w:r>
      <w:r>
        <w:rPr>
          <w:rStyle w:val="7"/>
          <w:rFonts w:hint="eastAsia" w:ascii="Times New Roman" w:hAnsi="Times New Roman" w:eastAsia="仿宋"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教育部党组召开会议，传达学习中央党的建设工作领导小组第20次会议精神，部署开展教育部直属系统树立和践行正确政绩观学习教育</w:t>
      </w:r>
    </w:p>
    <w:p w14:paraId="0677A8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http://www.moe.gov.cn/jyb_xwfb/gzdt_gzdt/moe_1485/202602/t20260227_1429350.html</w:t>
      </w:r>
    </w:p>
    <w:p w14:paraId="6861A91C">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Style w:val="7"/>
          <w:rFonts w:hint="default" w:ascii="Times New Roman" w:hAnsi="Times New Roman" w:eastAsia="仿宋" w:cs="Times New Roman"/>
          <w:b w:val="0"/>
          <w:bCs/>
          <w:color w:val="000000" w:themeColor="text1"/>
          <w:sz w:val="32"/>
          <w:szCs w:val="32"/>
          <w14:textFill>
            <w14:solidFill>
              <w14:schemeClr w14:val="tx1"/>
            </w14:solidFill>
          </w14:textFill>
        </w:rPr>
        <w:t>2月2</w:t>
      </w:r>
      <w:r>
        <w:rPr>
          <w:rStyle w:val="7"/>
          <w:rFonts w:hint="eastAsia" w:ascii="Times New Roman" w:hAnsi="Times New Roman" w:eastAsia="仿宋" w:cs="Times New Roman"/>
          <w:b w:val="0"/>
          <w:bCs/>
          <w:color w:val="000000" w:themeColor="text1"/>
          <w:sz w:val="32"/>
          <w:szCs w:val="32"/>
          <w:lang w:val="en-US" w:eastAsia="zh-CN"/>
          <w14:textFill>
            <w14:solidFill>
              <w14:schemeClr w14:val="tx1"/>
            </w14:solidFill>
          </w14:textFill>
        </w:rPr>
        <w:t>8</w:t>
      </w:r>
      <w:r>
        <w:rPr>
          <w:rStyle w:val="7"/>
          <w:rFonts w:hint="default" w:ascii="Times New Roman" w:hAnsi="Times New Roman" w:eastAsia="仿宋" w:cs="Times New Roman"/>
          <w:b w:val="0"/>
          <w:bCs/>
          <w:color w:val="000000" w:themeColor="text1"/>
          <w:sz w:val="32"/>
          <w:szCs w:val="32"/>
          <w14:textFill>
            <w14:solidFill>
              <w14:schemeClr w14:val="tx1"/>
            </w14:solidFill>
          </w14:textFill>
        </w:rPr>
        <w:t>日</w:t>
      </w:r>
      <w:r>
        <w:rPr>
          <w:rStyle w:val="7"/>
          <w:rFonts w:hint="eastAsia" w:ascii="Times New Roman" w:hAnsi="Times New Roman" w:eastAsia="仿宋" w:cs="Times New Roman"/>
          <w:b w:val="0"/>
          <w:bCs/>
          <w:color w:val="000000" w:themeColor="text1"/>
          <w:sz w:val="32"/>
          <w:szCs w:val="32"/>
          <w:lang w:eastAsia="zh-CN"/>
          <w14:textFill>
            <w14:solidFill>
              <w14:schemeClr w14:val="tx1"/>
            </w14:solidFill>
          </w14:textFill>
        </w:rPr>
        <w:t>，</w:t>
      </w:r>
      <w:r>
        <w:rPr>
          <w:rStyle w:val="7"/>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江苏</w:t>
      </w:r>
      <w:r>
        <w:rPr>
          <w:rFonts w:hint="default" w:ascii="Times New Roman" w:hAnsi="Times New Roman" w:eastAsia="仿宋" w:cs="Times New Roman"/>
          <w:color w:val="000000" w:themeColor="text1"/>
          <w:sz w:val="32"/>
          <w:szCs w:val="32"/>
          <w14:textFill>
            <w14:solidFill>
              <w14:schemeClr w14:val="tx1"/>
            </w14:solidFill>
          </w14:textFill>
        </w:rPr>
        <w:t>省委党的建设工作领导小组召开会议，部署启动我省树立和践行正确政绩观学习教育工作</w:t>
      </w:r>
    </w:p>
    <w:p w14:paraId="6A98F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http://www.jiangsu.gov.cn/art/2026/3/1/art_60096_11734040.html</w:t>
      </w:r>
    </w:p>
    <w:p w14:paraId="00287F0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Style w:val="7"/>
          <w:rFonts w:hint="eastAsia" w:ascii="Times New Roman" w:hAnsi="Times New Roman" w:eastAsia="仿宋" w:cs="Times New Roman"/>
          <w:b w:val="0"/>
          <w:bCs/>
          <w:color w:val="000000" w:themeColor="text1"/>
          <w:sz w:val="32"/>
          <w:szCs w:val="32"/>
          <w:lang w:val="en-US" w:eastAsia="zh-CN"/>
          <w14:textFill>
            <w14:solidFill>
              <w14:schemeClr w14:val="tx1"/>
            </w14:solidFill>
          </w14:textFill>
        </w:rPr>
        <w:t>3</w:t>
      </w:r>
      <w:r>
        <w:rPr>
          <w:rStyle w:val="7"/>
          <w:rFonts w:hint="default" w:ascii="Times New Roman" w:hAnsi="Times New Roman" w:eastAsia="仿宋" w:cs="Times New Roman"/>
          <w:b w:val="0"/>
          <w:bCs/>
          <w:color w:val="000000" w:themeColor="text1"/>
          <w:sz w:val="32"/>
          <w:szCs w:val="32"/>
          <w14:textFill>
            <w14:solidFill>
              <w14:schemeClr w14:val="tx1"/>
            </w14:solidFill>
          </w14:textFill>
        </w:rPr>
        <w:t>月</w:t>
      </w:r>
      <w:r>
        <w:rPr>
          <w:rStyle w:val="7"/>
          <w:rFonts w:hint="eastAsia" w:ascii="Times New Roman" w:hAnsi="Times New Roman" w:eastAsia="仿宋" w:cs="Times New Roman"/>
          <w:b w:val="0"/>
          <w:bCs/>
          <w:color w:val="000000" w:themeColor="text1"/>
          <w:sz w:val="32"/>
          <w:szCs w:val="32"/>
          <w:lang w:val="en-US" w:eastAsia="zh-CN"/>
          <w14:textFill>
            <w14:solidFill>
              <w14:schemeClr w14:val="tx1"/>
            </w14:solidFill>
          </w14:textFill>
        </w:rPr>
        <w:t>4</w:t>
      </w:r>
      <w:r>
        <w:rPr>
          <w:rStyle w:val="7"/>
          <w:rFonts w:hint="default" w:ascii="Times New Roman" w:hAnsi="Times New Roman" w:eastAsia="仿宋" w:cs="Times New Roman"/>
          <w:b w:val="0"/>
          <w:bCs/>
          <w:color w:val="000000" w:themeColor="text1"/>
          <w:sz w:val="32"/>
          <w:szCs w:val="32"/>
          <w14:textFill>
            <w14:solidFill>
              <w14:schemeClr w14:val="tx1"/>
            </w14:solidFill>
          </w14:textFill>
        </w:rPr>
        <w:t>日</w:t>
      </w:r>
      <w:r>
        <w:rPr>
          <w:rStyle w:val="7"/>
          <w:rFonts w:hint="eastAsia" w:ascii="Times New Roman" w:hAnsi="Times New Roman" w:eastAsia="仿宋" w:cs="Times New Roman"/>
          <w:b w:val="0"/>
          <w:bCs/>
          <w:color w:val="000000" w:themeColor="text1"/>
          <w:sz w:val="32"/>
          <w:szCs w:val="32"/>
          <w:lang w:eastAsia="zh-CN"/>
          <w14:textFill>
            <w14:solidFill>
              <w14:schemeClr w14:val="tx1"/>
            </w14:solidFill>
          </w14:textFill>
        </w:rPr>
        <w:t>，</w:t>
      </w:r>
      <w:r>
        <w:rPr>
          <w:rStyle w:val="7"/>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江苏师范</w:t>
      </w:r>
      <w:r>
        <w:rPr>
          <w:rFonts w:hint="default" w:ascii="Times New Roman" w:hAnsi="Times New Roman" w:eastAsia="仿宋" w:cs="Times New Roman"/>
          <w:color w:val="000000" w:themeColor="text1"/>
          <w:sz w:val="32"/>
          <w:szCs w:val="32"/>
          <w14:textFill>
            <w14:solidFill>
              <w14:schemeClr w14:val="tx1"/>
            </w14:solidFill>
          </w14:textFill>
        </w:rPr>
        <w:t>大学启动部署</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 w:cs="Times New Roman"/>
          <w:color w:val="000000" w:themeColor="text1"/>
          <w:sz w:val="32"/>
          <w:szCs w:val="32"/>
          <w14:textFill>
            <w14:solidFill>
              <w14:schemeClr w14:val="tx1"/>
            </w14:solidFill>
          </w14:textFill>
        </w:rPr>
        <w:t>树立和践行正确政绩观学习教育</w:t>
      </w:r>
    </w:p>
    <w:p w14:paraId="0FBD4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http://www.jsnu.edu.cn/42/a9/c9675a410281/page.psp</w:t>
      </w:r>
    </w:p>
    <w:p w14:paraId="20C7E7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三、学习</w:t>
      </w:r>
      <w:r>
        <w:rPr>
          <w:rFonts w:hint="default" w:ascii="Times New Roman" w:hAnsi="Times New Roman" w:eastAsia="黑体" w:cs="Times New Roman"/>
          <w:sz w:val="32"/>
          <w:szCs w:val="32"/>
          <w:lang w:val="en-US" w:eastAsia="zh-CN"/>
        </w:rPr>
        <w:t>2026</w:t>
      </w:r>
      <w:r>
        <w:rPr>
          <w:rFonts w:hint="eastAsia" w:ascii="黑体" w:hAnsi="黑体" w:eastAsia="黑体" w:cs="黑体"/>
          <w:sz w:val="32"/>
          <w:szCs w:val="32"/>
          <w:lang w:val="en-US" w:eastAsia="zh-CN"/>
        </w:rPr>
        <w:t>年全国“两会”精神</w:t>
      </w:r>
    </w:p>
    <w:p w14:paraId="5A3F921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十四届全国人大四次会议和全国政协十四届四次会议分别于2026年3月5日至11日和3月4日至10日在北京举行。学校各级党组织和广大师生党员要结合工作实际，利用各种渠道、多种方式开展集中学习和个人自学。</w:t>
      </w:r>
    </w:p>
    <w:p w14:paraId="318C88D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学习资源：</w:t>
      </w:r>
    </w:p>
    <w:p w14:paraId="73DF5ACB">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1.</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 w:cs="Times New Roman"/>
          <w:sz w:val="32"/>
          <w:szCs w:val="32"/>
          <w:lang w:val="en-US" w:eastAsia="zh-CN"/>
        </w:rPr>
        <w:t xml:space="preserve">2026年政府工作报告速览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2026年政府工作报告，一图速览！</w:t>
      </w:r>
      <w:r>
        <w:rPr>
          <w:rFonts w:hint="eastAsia" w:ascii="Times New Roman" w:hAnsi="Times New Roman" w:eastAsia="仿宋" w:cs="Times New Roman"/>
          <w:sz w:val="32"/>
          <w:szCs w:val="32"/>
          <w:lang w:val="en-US" w:eastAsia="zh-CN"/>
        </w:rPr>
        <w:t>）</w:t>
      </w:r>
    </w:p>
    <w:p w14:paraId="3368F8A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https://www.gov.cn/zhengce/jiedu/tujie/202603/content_7060775.htm</w:t>
      </w:r>
    </w:p>
    <w:p w14:paraId="1F66631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2.</w:t>
      </w:r>
      <w:r>
        <w:rPr>
          <w:rFonts w:hint="default" w:ascii="Times New Roman" w:hAnsi="Times New Roman" w:eastAsia="仿宋" w:cs="Times New Roman"/>
          <w:sz w:val="32"/>
          <w:szCs w:val="32"/>
          <w:lang w:val="en-US" w:eastAsia="zh-CN"/>
        </w:rPr>
        <w:t xml:space="preserve">“十五五”规划纲要草案分领域重大战略任务速览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“十五五”规划纲要草案分领域重大战略任务，一图速览！</w:t>
      </w:r>
      <w:r>
        <w:rPr>
          <w:rFonts w:hint="eastAsia" w:ascii="Times New Roman" w:hAnsi="Times New Roman" w:eastAsia="仿宋" w:cs="Times New Roman"/>
          <w:sz w:val="32"/>
          <w:szCs w:val="32"/>
          <w:lang w:val="en-US" w:eastAsia="zh-CN"/>
        </w:rPr>
        <w:t>）</w:t>
      </w:r>
    </w:p>
    <w:p w14:paraId="6954B6F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"https://www.ccps.gov.cn/zl/jj2026qglh/202603/t20260305_170245.html"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https://www.ccps.gov.cn/zl/jj2026qglh/202603/t20260305_170245.html</w:t>
      </w:r>
      <w:r>
        <w:rPr>
          <w:rFonts w:hint="default" w:ascii="Times New Roman" w:hAnsi="Times New Roman" w:eastAsia="仿宋" w:cs="Times New Roman"/>
          <w:sz w:val="32"/>
          <w:szCs w:val="32"/>
          <w:lang w:val="en-US" w:eastAsia="zh-CN"/>
        </w:rPr>
        <w:fldChar w:fldCharType="end"/>
      </w:r>
    </w:p>
    <w:p w14:paraId="1138E83F">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3.</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 w:cs="Times New Roman"/>
          <w:sz w:val="32"/>
          <w:szCs w:val="32"/>
          <w:lang w:val="en-US" w:eastAsia="zh-CN"/>
        </w:rPr>
        <w:t xml:space="preserve">2026年政府工作报告教育工作重点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速递！2026年政府工作报告这样为教育工作划重点</w:t>
      </w:r>
      <w:r>
        <w:rPr>
          <w:rFonts w:hint="eastAsia" w:ascii="Times New Roman" w:hAnsi="Times New Roman" w:eastAsia="仿宋" w:cs="Times New Roman"/>
          <w:sz w:val="32"/>
          <w:szCs w:val="32"/>
          <w:lang w:val="en-US" w:eastAsia="zh-CN"/>
        </w:rPr>
        <w:t>）</w:t>
      </w:r>
    </w:p>
    <w:p w14:paraId="53272F7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https://baijiahao.baidu.com/s?id=1858791282241308969&amp;wfr=spider&amp;for=pc</w:t>
      </w:r>
    </w:p>
    <w:p w14:paraId="1BEA5487">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4.</w:t>
      </w:r>
      <w:r>
        <w:rPr>
          <w:rFonts w:hint="default" w:ascii="Times New Roman" w:hAnsi="Times New Roman" w:eastAsia="仿宋" w:cs="Times New Roman"/>
          <w:sz w:val="32"/>
          <w:szCs w:val="32"/>
          <w:lang w:val="en-US" w:eastAsia="zh-CN"/>
        </w:rPr>
        <w:t xml:space="preserve">十四届全国人大四次会议就教育、医疗、就业等相关问题答记者问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事关教育、医疗、就业……这场记者会信息量很大！</w:t>
      </w:r>
      <w:r>
        <w:rPr>
          <w:rFonts w:hint="eastAsia" w:ascii="Times New Roman" w:hAnsi="Times New Roman" w:eastAsia="仿宋" w:cs="Times New Roman"/>
          <w:sz w:val="32"/>
          <w:szCs w:val="32"/>
          <w:lang w:val="en-US" w:eastAsia="zh-CN"/>
        </w:rPr>
        <w:t>）</w:t>
      </w:r>
    </w:p>
    <w:p w14:paraId="16F73E0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https://baijiahao.baidu.com/s?id=1859007429738508690&amp;w</w:t>
      </w:r>
    </w:p>
    <w:p w14:paraId="597FEB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四、近期学校重要会议</w:t>
      </w:r>
    </w:p>
    <w:p w14:paraId="58F742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2025年度党委常委会工作报告（已发至院级党组织书记）</w:t>
      </w:r>
    </w:p>
    <w:p w14:paraId="4D67F1B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2.</w:t>
      </w:r>
      <w:r>
        <w:rPr>
          <w:rFonts w:hint="default" w:ascii="Times New Roman" w:hAnsi="Times New Roman" w:eastAsia="仿宋" w:cs="Times New Roman"/>
          <w:sz w:val="32"/>
          <w:szCs w:val="32"/>
          <w:lang w:val="en-US" w:eastAsia="zh-CN"/>
        </w:rPr>
        <w:t>芮国强书记在校党的建设和全面从严治党领导小组（扩大）会议上的讲话（已发至院级党组织书记）</w:t>
      </w:r>
    </w:p>
    <w:p w14:paraId="58DCF4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五、关于处级干部学习贯彻党的二十届四中全会精神录播课程</w:t>
      </w:r>
    </w:p>
    <w:p w14:paraId="5D998A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根据上级有关要求，处级干部全会精神录播课程的集中学习研讨不少于3天，在6月30日前完成。</w:t>
      </w:r>
    </w:p>
    <w:p w14:paraId="3A0F2BD4">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kern w:val="2"/>
          <w:sz w:val="32"/>
          <w:szCs w:val="32"/>
          <w:lang w:val="en-US" w:eastAsia="zh-CN" w:bidi="ar-SA"/>
        </w:rPr>
        <w:t>1.</w:t>
      </w:r>
      <w:r>
        <w:rPr>
          <w:rFonts w:hint="eastAsia" w:ascii="Times New Roman" w:hAnsi="Times New Roman" w:eastAsia="仿宋" w:cs="Times New Roman"/>
          <w:color w:val="auto"/>
          <w:sz w:val="32"/>
          <w:szCs w:val="32"/>
          <w:lang w:val="en-US" w:eastAsia="zh-CN"/>
        </w:rPr>
        <w:t>在学校中层干部政治能力提升专题培训班课程安排中纳入录播课程集中学习。</w:t>
      </w:r>
    </w:p>
    <w:p w14:paraId="1BFB75C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kern w:val="2"/>
          <w:sz w:val="32"/>
          <w:szCs w:val="32"/>
          <w:lang w:val="en-US" w:eastAsia="zh-CN" w:bidi="ar-SA"/>
        </w:rPr>
        <w:t>2.</w:t>
      </w:r>
      <w:r>
        <w:rPr>
          <w:rFonts w:hint="eastAsia" w:ascii="Times New Roman" w:hAnsi="Times New Roman" w:eastAsia="仿宋" w:cs="Times New Roman"/>
          <w:color w:val="auto"/>
          <w:sz w:val="32"/>
          <w:szCs w:val="32"/>
          <w:lang w:val="en-US" w:eastAsia="zh-CN"/>
        </w:rPr>
        <w:t>各院级党组织结合党委理论学习中心组学习、专题辅导、“三会一课”、主题党日等开展有组织的、集中的教育培训，相关视频课程获取路径，另行提前联系党校。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234BB1-C109-4F3E-88A5-0D0A838B0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GB/T 2312">
    <w:altName w:val="宋体"/>
    <w:panose1 w:val="02000500000000000000"/>
    <w:charset w:val="86"/>
    <w:family w:val="auto"/>
    <w:pitch w:val="default"/>
    <w:sig w:usb0="00000000" w:usb1="00000000" w:usb2="00000000" w:usb3="00000000" w:csb0="00040000" w:csb1="00000000"/>
    <w:embedRegular r:id="rId2" w:fontKey="{7DB6F7BE-9517-4884-AB4E-EB43E71EA128}"/>
  </w:font>
  <w:font w:name="方正小标宋简体">
    <w:panose1 w:val="02000000000000000000"/>
    <w:charset w:val="86"/>
    <w:family w:val="auto"/>
    <w:pitch w:val="default"/>
    <w:sig w:usb0="00000001" w:usb1="08000000" w:usb2="00000000" w:usb3="00000000" w:csb0="00040000" w:csb1="00000000"/>
    <w:embedRegular r:id="rId3" w:fontKey="{FC34433A-B737-48F5-A7BF-0F15F3EF9068}"/>
  </w:font>
  <w:font w:name="楷体">
    <w:panose1 w:val="02010609060101010101"/>
    <w:charset w:val="86"/>
    <w:family w:val="auto"/>
    <w:pitch w:val="default"/>
    <w:sig w:usb0="800002BF" w:usb1="38CF7CFA" w:usb2="00000016" w:usb3="00000000" w:csb0="00040001" w:csb1="00000000"/>
    <w:embedRegular r:id="rId4" w:fontKey="{A036D788-0A1A-4DEB-AB8E-499979D33F6D}"/>
  </w:font>
  <w:font w:name="仿宋">
    <w:panose1 w:val="02010609060101010101"/>
    <w:charset w:val="86"/>
    <w:family w:val="auto"/>
    <w:pitch w:val="default"/>
    <w:sig w:usb0="800002BF" w:usb1="38CF7CFA" w:usb2="00000016" w:usb3="00000000" w:csb0="00040001" w:csb1="00000000"/>
    <w:embedRegular r:id="rId5" w:fontKey="{FA9D9662-AC43-4DCC-85B7-B9EC3FF7A14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A3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CEF50">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CEF50">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48F1D"/>
    <w:multiLevelType w:val="singleLevel"/>
    <w:tmpl w:val="D5F48F1D"/>
    <w:lvl w:ilvl="0" w:tentative="0">
      <w:start w:val="5"/>
      <w:numFmt w:val="decimal"/>
      <w:suff w:val="space"/>
      <w:lvlText w:val="%1."/>
      <w:lvlJc w:val="left"/>
    </w:lvl>
  </w:abstractNum>
  <w:abstractNum w:abstractNumId="1">
    <w:nsid w:val="27E98365"/>
    <w:multiLevelType w:val="singleLevel"/>
    <w:tmpl w:val="27E98365"/>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0DB1"/>
    <w:rsid w:val="07C84A57"/>
    <w:rsid w:val="18581E27"/>
    <w:rsid w:val="21CC1AD2"/>
    <w:rsid w:val="23F65D79"/>
    <w:rsid w:val="2C856EB6"/>
    <w:rsid w:val="2E7233BF"/>
    <w:rsid w:val="32FF26D7"/>
    <w:rsid w:val="46FC1D3A"/>
    <w:rsid w:val="47303E45"/>
    <w:rsid w:val="4AAB3944"/>
    <w:rsid w:val="4DE9121D"/>
    <w:rsid w:val="4F5543EF"/>
    <w:rsid w:val="73C3309F"/>
    <w:rsid w:val="75ADE94A"/>
    <w:rsid w:val="78746E42"/>
    <w:rsid w:val="78E57CE3"/>
    <w:rsid w:val="7CA3ACB9"/>
    <w:rsid w:val="9EDC6943"/>
    <w:rsid w:val="EF6B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1916</Words>
  <Characters>3291</Characters>
  <Lines>0</Lines>
  <Paragraphs>0</Paragraphs>
  <TotalTime>27</TotalTime>
  <ScaleCrop>false</ScaleCrop>
  <LinksUpToDate>false</LinksUpToDate>
  <CharactersWithSpaces>3399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2026-03-11T04:45:00Z</dcterms:created>
  <dc:creator>Administrator</dc:creator>
  <cp:lastModifiedBy>闵自信</cp:lastModifiedBy>
  <dcterms:modified xsi:type="dcterms:W3CDTF">2026-03-20T08:56:15Z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eyJoZGlkIjoiNzAwYzdiNWI5NDYwYjQ4MzdmNWEyODJiZmJiZDZjOTQiLCJ1c2VySWQiOiI2MzA5NDcyNjAifQ==</vt:lpwstr>
  </property>
  <property fmtid="{D5CDD505-2E9C-101B-9397-08002B2CF9AE}" pid="4" name="ICV">
    <vt:lpwstr>B6A367597C8A4415B99D6A96B03B8C82_13</vt:lpwstr>
  </property>
</Properties>
</file>